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FFB" w:rsidRDefault="000C5FFB" w:rsidP="000C5FF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2440940</wp:posOffset>
            </wp:positionH>
            <wp:positionV relativeFrom="paragraph">
              <wp:posOffset>0</wp:posOffset>
            </wp:positionV>
            <wp:extent cx="988060" cy="1028700"/>
            <wp:effectExtent l="0" t="0" r="2540" b="0"/>
            <wp:wrapTight wrapText="bothSides">
              <wp:wrapPolygon edited="0">
                <wp:start x="0" y="0"/>
                <wp:lineTo x="0" y="21200"/>
                <wp:lineTo x="21239" y="21200"/>
                <wp:lineTo x="21239" y="0"/>
                <wp:lineTo x="0" y="0"/>
              </wp:wrapPolygon>
            </wp:wrapTight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FFB" w:rsidRDefault="000C5FFB" w:rsidP="000C5FFB">
      <w:pPr>
        <w:jc w:val="center"/>
      </w:pPr>
    </w:p>
    <w:p w:rsidR="000C5FFB" w:rsidRDefault="000C5FFB" w:rsidP="000C5FFB"/>
    <w:p w:rsidR="000C5FFB" w:rsidRDefault="000C5FFB" w:rsidP="000C5FFB">
      <w:pPr>
        <w:pStyle w:val="1"/>
        <w:rPr>
          <w:rFonts w:cs="DilleniaUPC"/>
          <w:sz w:val="34"/>
          <w:szCs w:val="34"/>
        </w:rPr>
      </w:pPr>
    </w:p>
    <w:p w:rsidR="000C5FFB" w:rsidRDefault="000C5FFB" w:rsidP="000C5FFB">
      <w:pPr>
        <w:pStyle w:val="1"/>
        <w:rPr>
          <w:rFonts w:ascii="TH SarabunIT๙" w:hAnsi="TH SarabunIT๙" w:cs="TH SarabunIT๙"/>
          <w:sz w:val="34"/>
          <w:szCs w:val="34"/>
        </w:rPr>
      </w:pPr>
    </w:p>
    <w:p w:rsidR="000C5FFB" w:rsidRDefault="000C5FFB" w:rsidP="000C5FFB">
      <w:pPr>
        <w:pStyle w:val="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ประกาศเทศบาลตำบลคลองทรายขาว</w:t>
      </w:r>
    </w:p>
    <w:p w:rsidR="000C5FFB" w:rsidRDefault="000C5FFB" w:rsidP="000C5FFB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0C5FFB">
        <w:rPr>
          <w:rFonts w:ascii="TH SarabunIT๙" w:hAnsi="TH SarabunIT๙" w:cs="TH SarabunIT๙"/>
          <w:sz w:val="32"/>
          <w:szCs w:val="32"/>
          <w:cs/>
        </w:rPr>
        <w:t>ให้ใช้แผนปฏิบัติการป้องกันการทุจริต ๔ ปี (พ.ศ.๒๕๖๑-๒๕๖๔)</w:t>
      </w:r>
    </w:p>
    <w:p w:rsidR="000C5FFB" w:rsidRDefault="000C5FFB" w:rsidP="000C5FF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</w:t>
      </w:r>
    </w:p>
    <w:p w:rsidR="000C5FFB" w:rsidRDefault="000C5FFB" w:rsidP="000C5FFB">
      <w:pPr>
        <w:spacing w:before="120" w:after="120"/>
        <w:ind w:firstLine="720"/>
        <w:jc w:val="thaiDistribute"/>
        <w:rPr>
          <w:rFonts w:ascii="TH SarabunIT๙" w:eastAsia="Calibri" w:hAnsi="TH SarabunIT๙" w:cs="TH SarabunIT๙" w:hint="cs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ด้วยเทศบาลตำบลคลองทรายขาว </w:t>
      </w:r>
      <w:r>
        <w:rPr>
          <w:rFonts w:ascii="TH SarabunIT๙" w:eastAsia="Calibri" w:hAnsi="TH SarabunIT๙" w:cs="TH SarabunIT๙"/>
          <w:sz w:val="32"/>
          <w:szCs w:val="32"/>
          <w:cs/>
        </w:rPr>
        <w:t>ได้ดำเนินการจัดทำ</w:t>
      </w:r>
      <w:r w:rsidRPr="000C5FFB">
        <w:rPr>
          <w:rFonts w:ascii="TH SarabunIT๙" w:eastAsia="Calibri" w:hAnsi="TH SarabunIT๙" w:cs="TH SarabunIT๙"/>
          <w:sz w:val="32"/>
          <w:szCs w:val="32"/>
          <w:cs/>
        </w:rPr>
        <w:t>แผนปฏิบัติการป้องกันการทุจริตของเทศบาล</w:t>
      </w:r>
      <w:r>
        <w:rPr>
          <w:rFonts w:ascii="TH SarabunIT๙" w:eastAsia="Calibri" w:hAnsi="TH SarabunIT๙" w:cs="TH SarabunIT๙"/>
          <w:sz w:val="32"/>
          <w:szCs w:val="32"/>
          <w:cs/>
        </w:rPr>
        <w:t>ตำบลคลองทรายขาว</w:t>
      </w:r>
      <w:r w:rsidRPr="000C5FFB">
        <w:rPr>
          <w:rFonts w:ascii="TH SarabunIT๙" w:eastAsia="Calibri" w:hAnsi="TH SarabunIT๙" w:cs="TH SarabunIT๙"/>
          <w:sz w:val="32"/>
          <w:szCs w:val="32"/>
          <w:cs/>
        </w:rPr>
        <w:t xml:space="preserve"> ซึ่งเป็นแผนที่มีระยะเวลา ๔ ปี คือ ตั้งแต่ พ.ศ.๒๕๖๑-๒๕๖๔ ตามแนวทางหลักเกณฑ์และวิธีการที่สำนักงาน </w:t>
      </w:r>
      <w:proofErr w:type="spellStart"/>
      <w:r w:rsidRPr="000C5FFB">
        <w:rPr>
          <w:rFonts w:ascii="TH SarabunIT๙" w:eastAsia="Calibri" w:hAnsi="TH SarabunIT๙" w:cs="TH SarabunIT๙"/>
          <w:sz w:val="32"/>
          <w:szCs w:val="32"/>
          <w:cs/>
        </w:rPr>
        <w:t>ปปช</w:t>
      </w:r>
      <w:proofErr w:type="spellEnd"/>
      <w:r w:rsidRPr="000C5FFB">
        <w:rPr>
          <w:rFonts w:ascii="TH SarabunIT๙" w:eastAsia="Calibri" w:hAnsi="TH SarabunIT๙" w:cs="TH SarabunIT๙"/>
          <w:sz w:val="32"/>
          <w:szCs w:val="32"/>
          <w:cs/>
        </w:rPr>
        <w:t>. ได้กำหนดแนวทางไว้ เพื่อให้เป็นไปตามแนวนโยบายแห่งรัฐที่กำหนดขึ้นไว้ในการป้องกันการทุจริตของประเทศ ตามมติคณะรัฐมนตรี เมื่อวันที่ ๑๑ ตุลาคม พ.ศ.๒๕๕๙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0C5FFB">
        <w:rPr>
          <w:rFonts w:ascii="TH SarabunIT๙" w:eastAsia="Calibri" w:hAnsi="TH SarabunIT๙" w:cs="TH SarabunIT๙"/>
          <w:sz w:val="32"/>
          <w:szCs w:val="32"/>
          <w:cs/>
        </w:rPr>
        <w:t xml:space="preserve"> เรื่อง เห็นชอบยุทธศาสตร์ชาติว่าด้วยการป้องกันและปราบปรามการทุจริต ระยะที่ ๓ (พ.ศ.๒๕๖๐-๒๕๖๔) และ สอดคล้องกับแผนพัฒนาเศรษฐกิจและสังคมแห่งชาติ ฉบับที่ ๑๒ (พ.ศ.๒๕๖๐-๒๕๖๔) นั้น</w:t>
      </w:r>
    </w:p>
    <w:p w:rsidR="000C5FFB" w:rsidRDefault="000C5FFB" w:rsidP="000C5FFB">
      <w:pPr>
        <w:spacing w:before="120" w:after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C5FFB">
        <w:rPr>
          <w:rFonts w:ascii="TH SarabunIT๙" w:eastAsia="Calibri" w:hAnsi="TH SarabunIT๙" w:cs="TH SarabunIT๙"/>
          <w:sz w:val="32"/>
          <w:szCs w:val="32"/>
          <w:cs/>
        </w:rPr>
        <w:t>ดังนั้น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เทศบาลตำบลคลองทรายขาว</w:t>
      </w:r>
      <w:r w:rsidRPr="000C5FFB">
        <w:rPr>
          <w:rFonts w:ascii="TH SarabunIT๙" w:eastAsia="Calibri" w:hAnsi="TH SarabunIT๙" w:cs="TH SarabunIT๙"/>
          <w:sz w:val="32"/>
          <w:szCs w:val="32"/>
          <w:cs/>
        </w:rPr>
        <w:t xml:space="preserve"> จึงประกาศใช้แผนปฏิบัติการป้องกันการทุจริต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0C5FFB">
        <w:rPr>
          <w:rFonts w:ascii="TH SarabunIT๙" w:eastAsia="Calibri" w:hAnsi="TH SarabunIT๙" w:cs="TH SarabunIT๙"/>
          <w:sz w:val="32"/>
          <w:szCs w:val="32"/>
          <w:cs/>
        </w:rPr>
        <w:t>๔ ปี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C5FFB">
        <w:rPr>
          <w:rFonts w:ascii="TH SarabunIT๙" w:eastAsia="Calibri" w:hAnsi="TH SarabunIT๙" w:cs="TH SarabunIT๙"/>
          <w:sz w:val="32"/>
          <w:szCs w:val="32"/>
        </w:rPr>
        <w:t>(</w:t>
      </w:r>
      <w:r w:rsidRPr="000C5FFB">
        <w:rPr>
          <w:rFonts w:ascii="TH SarabunIT๙" w:eastAsia="Calibri" w:hAnsi="TH SarabunIT๙" w:cs="TH SarabunIT๙"/>
          <w:sz w:val="32"/>
          <w:szCs w:val="32"/>
          <w:cs/>
        </w:rPr>
        <w:t>พ.ศ.๒๕๖๑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C5FFB">
        <w:rPr>
          <w:rFonts w:ascii="TH SarabunIT๙" w:eastAsia="Calibri" w:hAnsi="TH SarabunIT๙" w:cs="TH SarabunIT๙"/>
          <w:sz w:val="32"/>
          <w:szCs w:val="32"/>
          <w:cs/>
        </w:rPr>
        <w:t>-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C5FFB">
        <w:rPr>
          <w:rFonts w:ascii="TH SarabunIT๙" w:eastAsia="Calibri" w:hAnsi="TH SarabunIT๙" w:cs="TH SarabunIT๙"/>
          <w:sz w:val="32"/>
          <w:szCs w:val="32"/>
          <w:cs/>
        </w:rPr>
        <w:t>๒๕๖๔) เพื่อใช้เป็นเครื่องมือหลักในการดำเนินงานด้านการป้องการทุจริตและเพื่อให้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0C5FFB">
        <w:rPr>
          <w:rFonts w:ascii="TH SarabunIT๙" w:eastAsia="Calibri" w:hAnsi="TH SarabunIT๙" w:cs="TH SarabunIT๙"/>
          <w:sz w:val="32"/>
          <w:szCs w:val="32"/>
          <w:cs/>
        </w:rPr>
        <w:t>การบริหารจัดการเป็นไปตามหลักการบริหารกิจการบ้านเมืองที่ดี</w:t>
      </w:r>
    </w:p>
    <w:p w:rsidR="000C5FFB" w:rsidRDefault="000C5FFB" w:rsidP="000C5FFB">
      <w:pPr>
        <w:spacing w:before="24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วันที่  1  มีนาคม 2561</w:t>
      </w:r>
      <w:bookmarkStart w:id="0" w:name="_GoBack"/>
      <w:bookmarkEnd w:id="0"/>
    </w:p>
    <w:p w:rsidR="000C5FFB" w:rsidRDefault="000C5FFB" w:rsidP="000C5FFB">
      <w:pPr>
        <w:pStyle w:val="2"/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</w:t>
      </w:r>
    </w:p>
    <w:p w:rsidR="000C5FFB" w:rsidRDefault="000C5FFB" w:rsidP="000C5FFB">
      <w:pPr>
        <w:tabs>
          <w:tab w:val="left" w:pos="3960"/>
        </w:tabs>
        <w:rPr>
          <w:rFonts w:ascii="TH SarabunIT๙" w:hAnsi="TH SarabunIT๙" w:cs="TH SarabunIT๙" w:hint="cs"/>
          <w:sz w:val="32"/>
          <w:szCs w:val="32"/>
        </w:rPr>
      </w:pPr>
    </w:p>
    <w:p w:rsidR="000C5FFB" w:rsidRDefault="000C5FFB" w:rsidP="000C5FFB">
      <w:pPr>
        <w:tabs>
          <w:tab w:val="left" w:pos="3960"/>
        </w:tabs>
        <w:rPr>
          <w:rFonts w:ascii="TH SarabunIT๙" w:hAnsi="TH SarabunIT๙" w:cs="TH SarabunIT๙" w:hint="cs"/>
          <w:sz w:val="32"/>
          <w:szCs w:val="32"/>
        </w:rPr>
      </w:pPr>
    </w:p>
    <w:p w:rsidR="000C5FFB" w:rsidRDefault="000C5FFB" w:rsidP="000C5FF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นายนิ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รันดร์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ออสันตินุตสกุล</w:t>
      </w:r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:rsidR="000C5FFB" w:rsidRDefault="000C5FFB" w:rsidP="000C5FF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นายกเทศมนตรีตำบลคลองทรายขาว</w:t>
      </w:r>
    </w:p>
    <w:p w:rsidR="00B9102B" w:rsidRDefault="00B9102B"/>
    <w:sectPr w:rsidR="00B910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D4875"/>
    <w:multiLevelType w:val="hybridMultilevel"/>
    <w:tmpl w:val="8DE2A3C6"/>
    <w:lvl w:ilvl="0" w:tplc="90E4E840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FB"/>
    <w:rsid w:val="000C5FFB"/>
    <w:rsid w:val="00B9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F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0C5FFB"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C5FFB"/>
    <w:pPr>
      <w:keepNext/>
      <w:spacing w:before="240"/>
      <w:outlineLvl w:val="1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C5FFB"/>
    <w:rPr>
      <w:rFonts w:ascii="Angsana New" w:eastAsia="Times New Roman" w:hAnsi="Angsan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0C5FFB"/>
    <w:rPr>
      <w:rFonts w:ascii="Angsana New" w:eastAsia="Times New Roman" w:hAnsi="Angsan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F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0C5FFB"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C5FFB"/>
    <w:pPr>
      <w:keepNext/>
      <w:spacing w:before="240"/>
      <w:outlineLvl w:val="1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0C5FFB"/>
    <w:rPr>
      <w:rFonts w:ascii="Angsana New" w:eastAsia="Times New Roman" w:hAnsi="Angsan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0C5FFB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2021-06-28T08:36:00Z</dcterms:created>
  <dcterms:modified xsi:type="dcterms:W3CDTF">2021-06-28T08:40:00Z</dcterms:modified>
</cp:coreProperties>
</file>